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50" w:rsidRDefault="007125A8">
      <w:r>
        <w:rPr>
          <w:noProof/>
        </w:rPr>
        <w:pict>
          <v:shapetype id="_x0000_t202" coordsize="21600,21600" o:spt="202" path="m,l,21600r21600,l21600,xe">
            <v:stroke joinstyle="miter"/>
            <v:path gradientshapeok="t" o:connecttype="rect"/>
          </v:shapetype>
          <v:shape id="Text Box 4" o:spid="_x0000_s1026" type="#_x0000_t202" style="position:absolute;margin-left:126pt;margin-top:0;width:297pt;height:8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7/RKgIAAFI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" strokeweight="2.25pt">
            <v:textbox>
              <w:txbxContent>
                <w:p w:rsidR="003F6CCE" w:rsidRDefault="003F6CCE"/>
                <w:p w:rsidR="007F4460" w:rsidRDefault="003F6CCE" w:rsidP="00591B3C">
                  <w:pPr>
                    <w:jc w:val="center"/>
                    <w:rPr>
                      <w:b/>
                      <w:sz w:val="36"/>
                      <w:szCs w:val="36"/>
                    </w:rPr>
                  </w:pPr>
                  <w:r w:rsidRPr="003F6CCE">
                    <w:rPr>
                      <w:b/>
                      <w:sz w:val="36"/>
                      <w:szCs w:val="36"/>
                    </w:rPr>
                    <w:t>FARGO SAFETY TOWN</w:t>
                  </w:r>
                </w:p>
                <w:p w:rsidR="00591B3C" w:rsidRPr="00591B3C" w:rsidRDefault="00591B3C" w:rsidP="00591B3C">
                  <w:pPr>
                    <w:jc w:val="center"/>
                    <w:rPr>
                      <w:sz w:val="22"/>
                      <w:szCs w:val="22"/>
                    </w:rPr>
                  </w:pPr>
                  <w:r w:rsidRPr="00591B3C">
                    <w:rPr>
                      <w:sz w:val="22"/>
                      <w:szCs w:val="22"/>
                    </w:rPr>
                    <w:t>Sponsored by: Fargo Optimist Club, in cooperation with the Fargo Police and Fire Departments and Fargo Public Schools</w:t>
                  </w:r>
                </w:p>
              </w:txbxContent>
            </v:textbox>
          </v:shape>
        </w:pict>
      </w:r>
      <w:r w:rsidR="00723C05">
        <w:rPr>
          <w:noProof/>
        </w:rPr>
        <w:drawing>
          <wp:inline distT="0" distB="0" distL="0" distR="0">
            <wp:extent cx="1447800" cy="1390650"/>
            <wp:effectExtent l="19050" t="0" r="0" b="0"/>
            <wp:docPr id="1" name="Picture 1" descr="youth%20safety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20safety_e"/>
                    <pic:cNvPicPr>
                      <a:picLocks noChangeAspect="1" noChangeArrowheads="1"/>
                    </pic:cNvPicPr>
                  </pic:nvPicPr>
                  <pic:blipFill>
                    <a:blip r:embed="rId4" cstate="print"/>
                    <a:srcRect/>
                    <a:stretch>
                      <a:fillRect/>
                    </a:stretch>
                  </pic:blipFill>
                  <pic:spPr bwMode="auto">
                    <a:xfrm>
                      <a:off x="0" y="0"/>
                      <a:ext cx="1447800" cy="1390650"/>
                    </a:xfrm>
                    <a:prstGeom prst="rect">
                      <a:avLst/>
                    </a:prstGeom>
                    <a:noFill/>
                    <a:ln w="9525">
                      <a:noFill/>
                      <a:miter lim="800000"/>
                      <a:headEnd/>
                      <a:tailEnd/>
                    </a:ln>
                  </pic:spPr>
                </pic:pic>
              </a:graphicData>
            </a:graphic>
          </wp:inline>
        </w:drawing>
      </w:r>
    </w:p>
    <w:p w:rsidR="00591B3C" w:rsidRDefault="00591B3C"/>
    <w:p w:rsidR="00591B3C" w:rsidRDefault="00591B3C">
      <w:smartTag w:uri="urn:schemas-microsoft-com:office:smarttags" w:element="place">
        <w:smartTag w:uri="urn:schemas-microsoft-com:office:smarttags" w:element="PlaceName">
          <w:r>
            <w:t>SAFETY</w:t>
          </w:r>
        </w:smartTag>
        <w:smartTag w:uri="urn:schemas-microsoft-com:office:smarttags" w:element="PlaceType">
          <w:r>
            <w:t>TOWN</w:t>
          </w:r>
        </w:smartTag>
      </w:smartTag>
      <w:r>
        <w:t xml:space="preserve"> is a 20</w:t>
      </w:r>
      <w:r w:rsidR="00A95719">
        <w:t>-</w:t>
      </w:r>
      <w:r>
        <w:t xml:space="preserve">hour course where children learn safety procedures through involvement in both classroom and outdoor instruction.  The </w:t>
      </w:r>
      <w:r w:rsidR="00AC05DD">
        <w:t>six</w:t>
      </w:r>
      <w:r>
        <w:t xml:space="preserve"> two-week sessions held during the summer are specifically geared </w:t>
      </w:r>
      <w:r w:rsidR="009463F2">
        <w:t>toward incoming kindergarten children</w:t>
      </w:r>
      <w:r w:rsidR="00F05FCC">
        <w:t>, and each summer over 400 area students participate in the program</w:t>
      </w:r>
      <w:r w:rsidR="009463F2">
        <w:t xml:space="preserve">.  </w:t>
      </w:r>
    </w:p>
    <w:p w:rsidR="009463F2" w:rsidRDefault="009463F2"/>
    <w:p w:rsidR="009463F2" w:rsidRDefault="009463F2">
      <w:r>
        <w:t>Specific topics covered are:  pedestrians, fires, strangers, pets and animals, traffic signs and signals, poisons, buses, and general play at school and at home.  The program is taught by professional teachers.  Visits by Fargo Police and Fire Department officers provide children with enjoyable learning experiences.</w:t>
      </w:r>
    </w:p>
    <w:p w:rsidR="009463F2" w:rsidRDefault="009463F2"/>
    <w:p w:rsidR="009463F2" w:rsidRDefault="009463F2">
      <w:r>
        <w:t xml:space="preserve">The Fargo Optimist Club supports the program by paying the professional teaching staff.  A small registration fee </w:t>
      </w:r>
      <w:r w:rsidR="00AC05DD">
        <w:t>for children</w:t>
      </w:r>
      <w:r>
        <w:t xml:space="preserve"> helps to cover some of the costs of keeping learning materials updated</w:t>
      </w:r>
      <w:r w:rsidR="00962D82">
        <w:t xml:space="preserve">.  We are looking for </w:t>
      </w:r>
      <w:r w:rsidR="00A95719">
        <w:t xml:space="preserve">civic-minded </w:t>
      </w:r>
      <w:r w:rsidR="00962D82">
        <w:t xml:space="preserve">businesses to help sponsor the remainder of material costs as well as the t-shirts each child receives when they enter the program.  Your business </w:t>
      </w:r>
      <w:r w:rsidR="00AC05DD">
        <w:t>name</w:t>
      </w:r>
      <w:r w:rsidR="00962D82">
        <w:t xml:space="preserve"> will </w:t>
      </w:r>
      <w:r w:rsidR="004311C2">
        <w:t>appear on the t-shirts as a</w:t>
      </w:r>
      <w:r w:rsidR="00C556DB">
        <w:t xml:space="preserve"> </w:t>
      </w:r>
      <w:r w:rsidR="00962D82">
        <w:t>Safety Town Sponsor</w:t>
      </w:r>
      <w:r w:rsidR="00BF09CF">
        <w:t xml:space="preserve"> and other promotions</w:t>
      </w:r>
      <w:r w:rsidR="00962D82">
        <w:t>.</w:t>
      </w:r>
    </w:p>
    <w:p w:rsidR="00962D82" w:rsidRDefault="00962D82"/>
    <w:p w:rsidR="00067455" w:rsidRDefault="00962D82" w:rsidP="00A827FD">
      <w:pPr>
        <w:pBdr>
          <w:bottom w:val="single" w:sz="12" w:space="15" w:color="auto"/>
        </w:pBdr>
      </w:pPr>
      <w:r w:rsidRPr="008A35B2">
        <w:rPr>
          <w:highlight w:val="yellow"/>
        </w:rPr>
        <w:t xml:space="preserve">Please send your sponsorship of this valuable community program to </w:t>
      </w:r>
      <w:r w:rsidR="00067455">
        <w:rPr>
          <w:highlight w:val="yellow"/>
        </w:rPr>
        <w:t xml:space="preserve">the Fargo Optimist Club – Attn: </w:t>
      </w:r>
      <w:r w:rsidRPr="008A35B2">
        <w:rPr>
          <w:highlight w:val="yellow"/>
        </w:rPr>
        <w:t>Safety Town</w:t>
      </w:r>
      <w:r w:rsidR="00067455">
        <w:rPr>
          <w:highlight w:val="yellow"/>
        </w:rPr>
        <w:t xml:space="preserve"> 2601 39½ Ave S Fargo, ND 58104</w:t>
      </w:r>
      <w:r w:rsidR="00A827FD" w:rsidRPr="008A35B2">
        <w:rPr>
          <w:highlight w:val="yellow"/>
        </w:rPr>
        <w:t>.</w:t>
      </w:r>
    </w:p>
    <w:p w:rsidR="00962D82" w:rsidRDefault="00A827FD" w:rsidP="00A827FD">
      <w:pPr>
        <w:pBdr>
          <w:bottom w:val="single" w:sz="12" w:space="15" w:color="auto"/>
        </w:pBdr>
      </w:pPr>
      <w:r>
        <w:t>Thank you in advance for your consideration!</w:t>
      </w:r>
    </w:p>
    <w:p w:rsidR="00A827FD" w:rsidRDefault="00A827FD">
      <w:r>
        <w:softHyphen/>
      </w:r>
      <w:r>
        <w:softHyphen/>
      </w:r>
      <w:r>
        <w:softHyphen/>
      </w:r>
    </w:p>
    <w:p w:rsidR="00A827FD" w:rsidRDefault="00A827FD" w:rsidP="00A827FD">
      <w:pPr>
        <w:jc w:val="center"/>
      </w:pPr>
      <w:bookmarkStart w:id="0" w:name="_GoBack"/>
      <w:r>
        <w:t>Yes, we wou</w:t>
      </w:r>
      <w:r w:rsidR="00C556DB">
        <w:t xml:space="preserve">ld like to be a Safety Town </w:t>
      </w:r>
      <w:r>
        <w:t>sponsor at the following level:</w:t>
      </w:r>
    </w:p>
    <w:bookmarkEnd w:id="0"/>
    <w:p w:rsidR="00A827FD" w:rsidRDefault="00A827FD" w:rsidP="00A827FD">
      <w:pPr>
        <w:jc w:val="center"/>
      </w:pPr>
    </w:p>
    <w:p w:rsidR="00A827FD" w:rsidRDefault="00A827FD" w:rsidP="00A827FD">
      <w:pPr>
        <w:jc w:val="center"/>
      </w:pPr>
      <w:r>
        <w:t>Name of Business: ______________________________</w:t>
      </w:r>
    </w:p>
    <w:p w:rsidR="00A827FD" w:rsidRDefault="00A827FD" w:rsidP="00A827FD">
      <w:pPr>
        <w:jc w:val="center"/>
      </w:pPr>
    </w:p>
    <w:p w:rsidR="00D67243" w:rsidRDefault="00A827FD" w:rsidP="00A827FD">
      <w:r>
        <w:tab/>
      </w:r>
      <w:r>
        <w:tab/>
      </w:r>
      <w:r>
        <w:tab/>
      </w:r>
      <w:r w:rsidR="00D67243">
        <w:rPr>
          <w:u w:val="single"/>
        </w:rPr>
        <w:tab/>
      </w:r>
      <w:r w:rsidR="00D67243">
        <w:t>$</w:t>
      </w:r>
      <w:r w:rsidR="00EA779D">
        <w:t>100</w:t>
      </w:r>
      <w:r w:rsidR="00D67243">
        <w:tab/>
      </w:r>
      <w:r w:rsidR="00D67243">
        <w:tab/>
      </w:r>
      <w:r w:rsidR="00D67243">
        <w:tab/>
      </w:r>
      <w:r w:rsidR="00D67243">
        <w:rPr>
          <w:u w:val="single"/>
        </w:rPr>
        <w:tab/>
      </w:r>
      <w:r w:rsidR="00D67243">
        <w:t>$</w:t>
      </w:r>
      <w:r w:rsidR="00EA779D">
        <w:t>250</w:t>
      </w:r>
    </w:p>
    <w:p w:rsidR="00D67243" w:rsidRDefault="00D67243" w:rsidP="00A827FD"/>
    <w:p w:rsidR="00D67243" w:rsidRDefault="00D67243" w:rsidP="00D67243">
      <w:r>
        <w:tab/>
      </w:r>
      <w:r>
        <w:tab/>
      </w:r>
      <w:r>
        <w:tab/>
      </w:r>
      <w:r>
        <w:rPr>
          <w:u w:val="single"/>
        </w:rPr>
        <w:tab/>
      </w:r>
      <w:r w:rsidR="00EA779D">
        <w:t>$5</w:t>
      </w:r>
      <w:r>
        <w:t>00</w:t>
      </w:r>
      <w:r w:rsidR="00EA779D">
        <w:tab/>
      </w:r>
      <w:r w:rsidR="00EA779D">
        <w:tab/>
      </w:r>
      <w:r w:rsidR="00EA779D">
        <w:tab/>
      </w:r>
      <w:r>
        <w:rPr>
          <w:u w:val="single"/>
        </w:rPr>
        <w:tab/>
      </w:r>
      <w:r>
        <w:t>$</w:t>
      </w:r>
      <w:r w:rsidR="00EA779D">
        <w:t>100</w:t>
      </w:r>
      <w:r w:rsidR="00A242FC">
        <w:t>0</w:t>
      </w:r>
      <w:r w:rsidR="00EA779D">
        <w:tab/>
      </w:r>
      <w:r w:rsidR="00EA779D">
        <w:tab/>
      </w:r>
    </w:p>
    <w:p w:rsidR="00EA779D" w:rsidRDefault="00EA779D" w:rsidP="00D67243"/>
    <w:p w:rsidR="00D67243" w:rsidRPr="00D67243" w:rsidRDefault="00D67243" w:rsidP="00A827FD"/>
    <w:p w:rsidR="00D67243" w:rsidRDefault="00F05FCC" w:rsidP="00D32B3E">
      <w:pPr>
        <w:jc w:val="center"/>
        <w:rPr>
          <w:b/>
        </w:rPr>
      </w:pPr>
      <w:r w:rsidRPr="00F05FCC">
        <w:rPr>
          <w:b/>
        </w:rPr>
        <w:t>Please make sponsorship checks to:  Fargo Safety Town</w:t>
      </w:r>
    </w:p>
    <w:p w:rsidR="00F05FCC" w:rsidRPr="00F05FCC" w:rsidRDefault="00F05FCC" w:rsidP="00D32B3E">
      <w:pPr>
        <w:jc w:val="center"/>
        <w:rPr>
          <w:b/>
        </w:rPr>
      </w:pPr>
    </w:p>
    <w:p w:rsidR="00A827FD" w:rsidRDefault="00D32B3E" w:rsidP="00D32B3E">
      <w:pPr>
        <w:jc w:val="center"/>
        <w:rPr>
          <w:b/>
          <w:sz w:val="32"/>
          <w:szCs w:val="32"/>
        </w:rPr>
      </w:pPr>
      <w:r>
        <w:rPr>
          <w:b/>
          <w:sz w:val="32"/>
          <w:szCs w:val="32"/>
        </w:rPr>
        <w:t>THANK YOU!!</w:t>
      </w:r>
    </w:p>
    <w:p w:rsidR="00D67243" w:rsidRDefault="00D67243" w:rsidP="00D32B3E">
      <w:pPr>
        <w:jc w:val="center"/>
        <w:rPr>
          <w:b/>
          <w:sz w:val="32"/>
          <w:szCs w:val="32"/>
        </w:rPr>
      </w:pPr>
    </w:p>
    <w:p w:rsidR="00A827FD" w:rsidRPr="00D32B3E" w:rsidRDefault="00723C05" w:rsidP="00D32B3E">
      <w:pPr>
        <w:jc w:val="center"/>
        <w:rPr>
          <w:b/>
          <w:sz w:val="16"/>
          <w:szCs w:val="16"/>
        </w:rPr>
      </w:pPr>
      <w:r>
        <w:rPr>
          <w:b/>
          <w:noProof/>
          <w:sz w:val="16"/>
          <w:szCs w:val="16"/>
        </w:rPr>
        <w:drawing>
          <wp:inline distT="0" distB="0" distL="0" distR="0">
            <wp:extent cx="523875" cy="704850"/>
            <wp:effectExtent l="19050" t="0" r="9525" b="0"/>
            <wp:docPr id="2" name="Picture 2" descr="MCTN0070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TN00704_0000[1]"/>
                    <pic:cNvPicPr>
                      <a:picLocks noChangeAspect="1" noChangeArrowheads="1"/>
                    </pic:cNvPicPr>
                  </pic:nvPicPr>
                  <pic:blipFill>
                    <a:blip r:embed="rId5" cstate="print"/>
                    <a:srcRect/>
                    <a:stretch>
                      <a:fillRect/>
                    </a:stretch>
                  </pic:blipFill>
                  <pic:spPr bwMode="auto">
                    <a:xfrm>
                      <a:off x="0" y="0"/>
                      <a:ext cx="523875" cy="704850"/>
                    </a:xfrm>
                    <a:prstGeom prst="rect">
                      <a:avLst/>
                    </a:prstGeom>
                    <a:noFill/>
                    <a:ln w="9525">
                      <a:noFill/>
                      <a:miter lim="800000"/>
                      <a:headEnd/>
                      <a:tailEnd/>
                    </a:ln>
                  </pic:spPr>
                </pic:pic>
              </a:graphicData>
            </a:graphic>
          </wp:inline>
        </w:drawing>
      </w:r>
      <w:r>
        <w:rPr>
          <w:b/>
          <w:noProof/>
          <w:sz w:val="16"/>
          <w:szCs w:val="16"/>
        </w:rPr>
        <w:drawing>
          <wp:inline distT="0" distB="0" distL="0" distR="0">
            <wp:extent cx="609600" cy="704850"/>
            <wp:effectExtent l="19050" t="0" r="0" b="0"/>
            <wp:docPr id="3" name="Picture 3" descr="MCj04046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046010000[1]"/>
                    <pic:cNvPicPr>
                      <a:picLocks noChangeAspect="1" noChangeArrowheads="1"/>
                    </pic:cNvPicPr>
                  </pic:nvPicPr>
                  <pic:blipFill>
                    <a:blip r:embed="rId6"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r>
        <w:rPr>
          <w:b/>
          <w:noProof/>
          <w:sz w:val="16"/>
          <w:szCs w:val="16"/>
        </w:rPr>
        <w:drawing>
          <wp:inline distT="0" distB="0" distL="0" distR="0">
            <wp:extent cx="800100" cy="762000"/>
            <wp:effectExtent l="19050" t="0" r="0" b="0"/>
            <wp:docPr id="4" name="Picture 4" descr="MCj04112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112440000[1]"/>
                    <pic:cNvPicPr>
                      <a:picLocks noChangeAspect="1" noChangeArrowheads="1"/>
                    </pic:cNvPicPr>
                  </pic:nvPicPr>
                  <pic:blipFill>
                    <a:blip r:embed="rId7" cstate="print"/>
                    <a:srcRect/>
                    <a:stretch>
                      <a:fillRect/>
                    </a:stretch>
                  </pic:blipFill>
                  <pic:spPr bwMode="auto">
                    <a:xfrm>
                      <a:off x="0" y="0"/>
                      <a:ext cx="800100" cy="762000"/>
                    </a:xfrm>
                    <a:prstGeom prst="rect">
                      <a:avLst/>
                    </a:prstGeom>
                    <a:noFill/>
                    <a:ln w="9525">
                      <a:noFill/>
                      <a:miter lim="800000"/>
                      <a:headEnd/>
                      <a:tailEnd/>
                    </a:ln>
                  </pic:spPr>
                </pic:pic>
              </a:graphicData>
            </a:graphic>
          </wp:inline>
        </w:drawing>
      </w:r>
    </w:p>
    <w:sectPr w:rsidR="00A827FD" w:rsidRPr="00D32B3E" w:rsidSect="00D32B3E">
      <w:pgSz w:w="12240" w:h="15840"/>
      <w:pgMar w:top="144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BE13AD"/>
    <w:rsid w:val="00001866"/>
    <w:rsid w:val="00060074"/>
    <w:rsid w:val="00067455"/>
    <w:rsid w:val="000767D1"/>
    <w:rsid w:val="000D5164"/>
    <w:rsid w:val="000D6913"/>
    <w:rsid w:val="000E6853"/>
    <w:rsid w:val="000F1B80"/>
    <w:rsid w:val="0020587D"/>
    <w:rsid w:val="00243555"/>
    <w:rsid w:val="0026382E"/>
    <w:rsid w:val="002923C5"/>
    <w:rsid w:val="002C56F1"/>
    <w:rsid w:val="00303452"/>
    <w:rsid w:val="00343BD8"/>
    <w:rsid w:val="003558FB"/>
    <w:rsid w:val="00363F45"/>
    <w:rsid w:val="00365126"/>
    <w:rsid w:val="003A2010"/>
    <w:rsid w:val="003D3593"/>
    <w:rsid w:val="003F6CCE"/>
    <w:rsid w:val="00421624"/>
    <w:rsid w:val="004311C2"/>
    <w:rsid w:val="004312AE"/>
    <w:rsid w:val="0047495B"/>
    <w:rsid w:val="0049026A"/>
    <w:rsid w:val="004A2EFB"/>
    <w:rsid w:val="004A4208"/>
    <w:rsid w:val="005579D3"/>
    <w:rsid w:val="00591B3C"/>
    <w:rsid w:val="005A2488"/>
    <w:rsid w:val="005A578F"/>
    <w:rsid w:val="005C491C"/>
    <w:rsid w:val="005F3A85"/>
    <w:rsid w:val="006520A3"/>
    <w:rsid w:val="00675639"/>
    <w:rsid w:val="006C5824"/>
    <w:rsid w:val="006F61B0"/>
    <w:rsid w:val="00711307"/>
    <w:rsid w:val="007125A8"/>
    <w:rsid w:val="00714894"/>
    <w:rsid w:val="00723C05"/>
    <w:rsid w:val="00725586"/>
    <w:rsid w:val="0074207B"/>
    <w:rsid w:val="00747894"/>
    <w:rsid w:val="007701A7"/>
    <w:rsid w:val="00772884"/>
    <w:rsid w:val="00777809"/>
    <w:rsid w:val="0079722D"/>
    <w:rsid w:val="007A3CFF"/>
    <w:rsid w:val="007C37C2"/>
    <w:rsid w:val="007C744A"/>
    <w:rsid w:val="007D5C2D"/>
    <w:rsid w:val="007E481E"/>
    <w:rsid w:val="007F4460"/>
    <w:rsid w:val="008510D9"/>
    <w:rsid w:val="008A35B2"/>
    <w:rsid w:val="008E3DA1"/>
    <w:rsid w:val="008F2DD9"/>
    <w:rsid w:val="00912350"/>
    <w:rsid w:val="009463F2"/>
    <w:rsid w:val="00962D82"/>
    <w:rsid w:val="009C0DD8"/>
    <w:rsid w:val="009C5B40"/>
    <w:rsid w:val="009D2908"/>
    <w:rsid w:val="009F15F5"/>
    <w:rsid w:val="00A242FC"/>
    <w:rsid w:val="00A6040F"/>
    <w:rsid w:val="00A827FD"/>
    <w:rsid w:val="00A95719"/>
    <w:rsid w:val="00AC05DD"/>
    <w:rsid w:val="00B117D8"/>
    <w:rsid w:val="00B20E69"/>
    <w:rsid w:val="00B8571F"/>
    <w:rsid w:val="00BC1038"/>
    <w:rsid w:val="00BC14C0"/>
    <w:rsid w:val="00BC5546"/>
    <w:rsid w:val="00BD509F"/>
    <w:rsid w:val="00BE13AD"/>
    <w:rsid w:val="00BE43E6"/>
    <w:rsid w:val="00BE70ED"/>
    <w:rsid w:val="00BF09CF"/>
    <w:rsid w:val="00C00CE4"/>
    <w:rsid w:val="00C556DB"/>
    <w:rsid w:val="00C7548E"/>
    <w:rsid w:val="00C90F94"/>
    <w:rsid w:val="00C94F8A"/>
    <w:rsid w:val="00C95402"/>
    <w:rsid w:val="00CA0B93"/>
    <w:rsid w:val="00CD2D00"/>
    <w:rsid w:val="00CF74AA"/>
    <w:rsid w:val="00D32B3E"/>
    <w:rsid w:val="00D45F21"/>
    <w:rsid w:val="00D67243"/>
    <w:rsid w:val="00DD4E61"/>
    <w:rsid w:val="00E462F9"/>
    <w:rsid w:val="00E75D1F"/>
    <w:rsid w:val="00EA779D"/>
    <w:rsid w:val="00EC32F7"/>
    <w:rsid w:val="00F04D8C"/>
    <w:rsid w:val="00F05718"/>
    <w:rsid w:val="00F05FCC"/>
    <w:rsid w:val="00F9247A"/>
    <w:rsid w:val="00FB3238"/>
    <w:rsid w:val="00FE6A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0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5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Bremer</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Aarestad, Nicole, L</dc:creator>
  <cp:lastModifiedBy>TTD</cp:lastModifiedBy>
  <cp:revision>5</cp:revision>
  <cp:lastPrinted>2015-02-04T15:35:00Z</cp:lastPrinted>
  <dcterms:created xsi:type="dcterms:W3CDTF">2017-01-31T00:41:00Z</dcterms:created>
  <dcterms:modified xsi:type="dcterms:W3CDTF">2018-01-10T00:51:00Z</dcterms:modified>
</cp:coreProperties>
</file>